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0D7" w:rsidRPr="000320D7" w:rsidRDefault="000320D7" w:rsidP="000B2BD3">
      <w:pPr>
        <w:spacing w:line="240" w:lineRule="auto"/>
        <w:jc w:val="center"/>
        <w:rPr>
          <w:rFonts w:ascii="Tahoma" w:hAnsi="Tahoma" w:cs="Tahoma"/>
          <w:b/>
          <w:noProof/>
          <w:sz w:val="18"/>
          <w:szCs w:val="18"/>
          <w:u w:val="single"/>
        </w:rPr>
      </w:pPr>
      <w:r w:rsidRPr="000320D7">
        <w:rPr>
          <w:rFonts w:ascii="Tahoma" w:hAnsi="Tahoma" w:cs="Tahoma"/>
          <w:b/>
          <w:noProof/>
          <w:sz w:val="18"/>
          <w:szCs w:val="18"/>
          <w:u w:val="single"/>
        </w:rPr>
        <w:drawing>
          <wp:anchor distT="0" distB="0" distL="114300" distR="114300" simplePos="0" relativeHeight="251659264" behindDoc="0" locked="0" layoutInCell="1" allowOverlap="1" wp14:anchorId="3E779777" wp14:editId="0CFA820E">
            <wp:simplePos x="0" y="0"/>
            <wp:positionH relativeFrom="column">
              <wp:posOffset>75565</wp:posOffset>
            </wp:positionH>
            <wp:positionV relativeFrom="paragraph">
              <wp:posOffset>-640080</wp:posOffset>
            </wp:positionV>
            <wp:extent cx="450850" cy="433070"/>
            <wp:effectExtent l="0" t="0" r="635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srcRect/>
                    <a:stretch>
                      <a:fillRect/>
                    </a:stretch>
                  </pic:blipFill>
                  <pic:spPr bwMode="auto">
                    <a:xfrm>
                      <a:off x="0" y="0"/>
                      <a:ext cx="450850" cy="4330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Tahoma" w:hAnsi="Tahoma" w:cs="Tahoma"/>
          <w:b/>
          <w:noProof/>
          <w:sz w:val="18"/>
          <w:szCs w:val="18"/>
          <w:u w:val="single"/>
        </w:rPr>
        <w:t xml:space="preserve">CIRCULAR INFORMATIVA  PARA  </w:t>
      </w:r>
      <w:r w:rsidR="007951BB" w:rsidRPr="000320D7">
        <w:rPr>
          <w:rFonts w:ascii="Tahoma" w:hAnsi="Tahoma" w:cs="Tahoma"/>
          <w:b/>
          <w:noProof/>
          <w:sz w:val="18"/>
          <w:szCs w:val="18"/>
          <w:u w:val="single"/>
        </w:rPr>
        <w:t xml:space="preserve"> PADRES Y APODERADOS</w:t>
      </w:r>
    </w:p>
    <w:p w:rsidR="00F2271F" w:rsidRDefault="00FB0688" w:rsidP="000B2BD3">
      <w:pPr>
        <w:spacing w:line="240" w:lineRule="auto"/>
        <w:jc w:val="center"/>
        <w:rPr>
          <w:rFonts w:ascii="Tahoma" w:hAnsi="Tahoma" w:cs="Tahoma"/>
          <w:b/>
          <w:noProof/>
          <w:sz w:val="18"/>
          <w:szCs w:val="18"/>
        </w:rPr>
      </w:pPr>
      <w:r w:rsidRPr="009C4D42">
        <w:rPr>
          <w:rFonts w:ascii="Tahoma" w:hAnsi="Tahoma" w:cs="Tahoma"/>
          <w:b/>
          <w:noProof/>
          <w:sz w:val="18"/>
          <w:szCs w:val="18"/>
        </w:rPr>
        <w:t>SUBVENCION ESCOLAR PREFERENCIAL</w:t>
      </w:r>
    </w:p>
    <w:p w:rsidR="005C1B85" w:rsidRPr="009C4D42" w:rsidRDefault="005C1B85" w:rsidP="000B2BD3">
      <w:pPr>
        <w:spacing w:line="240" w:lineRule="auto"/>
        <w:jc w:val="center"/>
        <w:rPr>
          <w:rFonts w:ascii="Tahoma" w:hAnsi="Tahoma" w:cs="Tahoma"/>
          <w:b/>
          <w:sz w:val="18"/>
          <w:szCs w:val="18"/>
          <w:u w:val="single"/>
        </w:rPr>
      </w:pPr>
    </w:p>
    <w:p w:rsidR="00F2271F" w:rsidRPr="000B2BD3" w:rsidRDefault="00F2271F" w:rsidP="000B2BD3">
      <w:pPr>
        <w:spacing w:line="240" w:lineRule="auto"/>
        <w:ind w:firstLine="708"/>
        <w:jc w:val="both"/>
        <w:rPr>
          <w:rFonts w:cstheme="minorHAnsi"/>
          <w:sz w:val="18"/>
          <w:szCs w:val="18"/>
        </w:rPr>
      </w:pPr>
      <w:r w:rsidRPr="000B2BD3">
        <w:rPr>
          <w:rFonts w:cstheme="minorHAnsi"/>
          <w:sz w:val="18"/>
          <w:szCs w:val="18"/>
        </w:rPr>
        <w:t xml:space="preserve">El </w:t>
      </w:r>
      <w:r w:rsidRPr="000B2BD3">
        <w:rPr>
          <w:rFonts w:cstheme="minorHAnsi"/>
          <w:b/>
          <w:sz w:val="18"/>
          <w:szCs w:val="18"/>
        </w:rPr>
        <w:t>COLEGIO AMELIA TRONCOSO DE LINARES</w:t>
      </w:r>
      <w:r w:rsidRPr="000B2BD3">
        <w:rPr>
          <w:rFonts w:cstheme="minorHAnsi"/>
          <w:sz w:val="18"/>
          <w:szCs w:val="18"/>
        </w:rPr>
        <w:t xml:space="preserve">, es un Establecimiento Educacional de carácter Particular Subvencionado, reconocido como Cooperador de la Función Educacional del Estado por el Decreto </w:t>
      </w:r>
      <w:r w:rsidRPr="000B2BD3">
        <w:rPr>
          <w:rFonts w:cstheme="minorHAnsi"/>
          <w:b/>
          <w:sz w:val="18"/>
          <w:szCs w:val="18"/>
        </w:rPr>
        <w:t>Nº 000724 del 26 de marzo de 1981</w:t>
      </w:r>
      <w:r w:rsidR="00CD1E74" w:rsidRPr="000B2BD3">
        <w:rPr>
          <w:rFonts w:cstheme="minorHAnsi"/>
          <w:sz w:val="18"/>
          <w:szCs w:val="18"/>
        </w:rPr>
        <w:t>. Fue</w:t>
      </w:r>
      <w:r w:rsidR="00693AC8" w:rsidRPr="000B2BD3">
        <w:rPr>
          <w:rFonts w:cstheme="minorHAnsi"/>
          <w:sz w:val="18"/>
          <w:szCs w:val="18"/>
        </w:rPr>
        <w:t xml:space="preserve">  fundado</w:t>
      </w:r>
      <w:r w:rsidRPr="000B2BD3">
        <w:rPr>
          <w:rFonts w:cstheme="minorHAnsi"/>
          <w:sz w:val="18"/>
          <w:szCs w:val="18"/>
        </w:rPr>
        <w:t xml:space="preserve"> el </w:t>
      </w:r>
      <w:r w:rsidRPr="000B2BD3">
        <w:rPr>
          <w:rFonts w:cstheme="minorHAnsi"/>
          <w:b/>
          <w:sz w:val="18"/>
          <w:szCs w:val="18"/>
        </w:rPr>
        <w:t>20 de julio de 1919</w:t>
      </w:r>
      <w:r w:rsidRPr="000B2BD3">
        <w:rPr>
          <w:rFonts w:cstheme="minorHAnsi"/>
          <w:sz w:val="18"/>
          <w:szCs w:val="18"/>
        </w:rPr>
        <w:t xml:space="preserve"> por la Maestra de generaciones linarenses, </w:t>
      </w:r>
      <w:r w:rsidRPr="000B2BD3">
        <w:rPr>
          <w:rFonts w:cstheme="minorHAnsi"/>
          <w:b/>
          <w:sz w:val="18"/>
          <w:szCs w:val="18"/>
        </w:rPr>
        <w:t>Srta. AMELIA</w:t>
      </w:r>
      <w:r w:rsidRPr="000B2BD3">
        <w:rPr>
          <w:rFonts w:cstheme="minorHAnsi"/>
          <w:sz w:val="18"/>
          <w:szCs w:val="18"/>
        </w:rPr>
        <w:t xml:space="preserve"> </w:t>
      </w:r>
      <w:r w:rsidRPr="000B2BD3">
        <w:rPr>
          <w:rFonts w:cstheme="minorHAnsi"/>
          <w:b/>
          <w:sz w:val="18"/>
          <w:szCs w:val="18"/>
        </w:rPr>
        <w:t>TRONCOSO TAPIA</w:t>
      </w:r>
      <w:r w:rsidRPr="000B2BD3">
        <w:rPr>
          <w:rFonts w:cstheme="minorHAnsi"/>
          <w:sz w:val="18"/>
          <w:szCs w:val="18"/>
        </w:rPr>
        <w:t>.  Se imparte educación desde el 1º nivel de Transición (Pre-</w:t>
      </w:r>
      <w:r w:rsidR="00693AC8" w:rsidRPr="000B2BD3">
        <w:rPr>
          <w:rFonts w:cstheme="minorHAnsi"/>
          <w:sz w:val="18"/>
          <w:szCs w:val="18"/>
        </w:rPr>
        <w:t>Kínder</w:t>
      </w:r>
      <w:r w:rsidRPr="000B2BD3">
        <w:rPr>
          <w:rFonts w:cstheme="minorHAnsi"/>
          <w:sz w:val="18"/>
          <w:szCs w:val="18"/>
        </w:rPr>
        <w:t xml:space="preserve">) de Educación </w:t>
      </w:r>
      <w:r w:rsidR="00693AC8" w:rsidRPr="000B2BD3">
        <w:rPr>
          <w:rFonts w:cstheme="minorHAnsi"/>
          <w:sz w:val="18"/>
          <w:szCs w:val="18"/>
        </w:rPr>
        <w:t>Parvulario</w:t>
      </w:r>
      <w:r w:rsidRPr="000B2BD3">
        <w:rPr>
          <w:rFonts w:cstheme="minorHAnsi"/>
          <w:sz w:val="18"/>
          <w:szCs w:val="18"/>
        </w:rPr>
        <w:t xml:space="preserve"> hasta 4º año de Enseñanza Media Científico Humanista.</w:t>
      </w:r>
    </w:p>
    <w:p w:rsidR="00F2271F" w:rsidRPr="000B2BD3" w:rsidRDefault="00F2271F" w:rsidP="000B2BD3">
      <w:pPr>
        <w:spacing w:line="240" w:lineRule="auto"/>
        <w:ind w:firstLine="708"/>
        <w:jc w:val="both"/>
        <w:rPr>
          <w:rFonts w:cstheme="minorHAnsi"/>
          <w:sz w:val="18"/>
          <w:szCs w:val="18"/>
        </w:rPr>
      </w:pPr>
      <w:r w:rsidRPr="000B2BD3">
        <w:rPr>
          <w:rFonts w:cstheme="minorHAnsi"/>
          <w:sz w:val="18"/>
          <w:szCs w:val="18"/>
        </w:rPr>
        <w:t xml:space="preserve">A partir del 1º de marzo de 1994, este Establecimiento Educacional se incorpora a la modalidad de </w:t>
      </w:r>
      <w:r w:rsidRPr="000B2BD3">
        <w:rPr>
          <w:rFonts w:cstheme="minorHAnsi"/>
          <w:b/>
          <w:sz w:val="18"/>
          <w:szCs w:val="18"/>
        </w:rPr>
        <w:t>Establecimiento Educacional de Financiamiento Compartido</w:t>
      </w:r>
      <w:r w:rsidRPr="000B2BD3">
        <w:rPr>
          <w:rFonts w:cstheme="minorHAnsi"/>
          <w:sz w:val="18"/>
          <w:szCs w:val="18"/>
        </w:rPr>
        <w:t xml:space="preserve">, de acuerdo con lo dispuesto en el Titulo ll del Decreto con Fuerza de Ley Nº 5 de Educación, de fecha 20 de agosto de 1992, incluidas las sustituciones a los artículos 23, 24, 25 y 27 que dispuso el artículo 9º de la Ley  Nº 19.247, publicada en el Diario Oficial del 15 de septiembre de 1993.  </w:t>
      </w:r>
      <w:r w:rsidR="000320D7" w:rsidRPr="000B2BD3">
        <w:rPr>
          <w:rFonts w:cstheme="minorHAnsi"/>
          <w:sz w:val="18"/>
          <w:szCs w:val="18"/>
        </w:rPr>
        <w:t xml:space="preserve"> </w:t>
      </w:r>
      <w:r w:rsidRPr="000B2BD3">
        <w:rPr>
          <w:rFonts w:cstheme="minorHAnsi"/>
          <w:sz w:val="18"/>
          <w:szCs w:val="18"/>
        </w:rPr>
        <w:t xml:space="preserve">Acorde </w:t>
      </w:r>
      <w:r w:rsidR="00FB0688" w:rsidRPr="000B2BD3">
        <w:rPr>
          <w:rFonts w:cstheme="minorHAnsi"/>
          <w:sz w:val="18"/>
          <w:szCs w:val="18"/>
        </w:rPr>
        <w:t>a lo anterior</w:t>
      </w:r>
      <w:r w:rsidR="000320D7" w:rsidRPr="000B2BD3">
        <w:rPr>
          <w:rFonts w:cstheme="minorHAnsi"/>
          <w:sz w:val="18"/>
          <w:szCs w:val="18"/>
        </w:rPr>
        <w:t>,</w:t>
      </w:r>
      <w:r w:rsidR="00FB0688" w:rsidRPr="000B2BD3">
        <w:rPr>
          <w:rFonts w:cstheme="minorHAnsi"/>
          <w:sz w:val="18"/>
          <w:szCs w:val="18"/>
        </w:rPr>
        <w:t xml:space="preserve"> se cancela</w:t>
      </w:r>
      <w:r w:rsidRPr="000B2BD3">
        <w:rPr>
          <w:rFonts w:cstheme="minorHAnsi"/>
          <w:sz w:val="18"/>
          <w:szCs w:val="18"/>
        </w:rPr>
        <w:t xml:space="preserve"> una escolaridad mensual po</w:t>
      </w:r>
      <w:r w:rsidR="001B4B44" w:rsidRPr="000B2BD3">
        <w:rPr>
          <w:rFonts w:cstheme="minorHAnsi"/>
          <w:sz w:val="18"/>
          <w:szCs w:val="18"/>
        </w:rPr>
        <w:t>r un perí</w:t>
      </w:r>
      <w:r w:rsidRPr="000B2BD3">
        <w:rPr>
          <w:rFonts w:cstheme="minorHAnsi"/>
          <w:sz w:val="18"/>
          <w:szCs w:val="18"/>
        </w:rPr>
        <w:t xml:space="preserve">odo de </w:t>
      </w:r>
      <w:r w:rsidR="00D77EC0" w:rsidRPr="000B2BD3">
        <w:rPr>
          <w:rFonts w:cstheme="minorHAnsi"/>
          <w:sz w:val="18"/>
          <w:szCs w:val="18"/>
        </w:rPr>
        <w:t>10 meses por el año escolar</w:t>
      </w:r>
      <w:r w:rsidRPr="000B2BD3">
        <w:rPr>
          <w:rFonts w:cstheme="minorHAnsi"/>
          <w:sz w:val="18"/>
          <w:szCs w:val="18"/>
        </w:rPr>
        <w:t xml:space="preserve"> </w:t>
      </w:r>
      <w:r w:rsidRPr="000B2BD3">
        <w:rPr>
          <w:rFonts w:cstheme="minorHAnsi"/>
          <w:b/>
          <w:sz w:val="18"/>
          <w:szCs w:val="18"/>
        </w:rPr>
        <w:t xml:space="preserve">(Educación </w:t>
      </w:r>
      <w:r w:rsidR="00D77EC0" w:rsidRPr="000B2BD3">
        <w:rPr>
          <w:rFonts w:cstheme="minorHAnsi"/>
          <w:b/>
          <w:sz w:val="18"/>
          <w:szCs w:val="18"/>
        </w:rPr>
        <w:t xml:space="preserve">Parvularia y Básica  1,0163 U.F </w:t>
      </w:r>
      <w:r w:rsidRPr="000B2BD3">
        <w:rPr>
          <w:rFonts w:cstheme="minorHAnsi"/>
          <w:b/>
          <w:sz w:val="18"/>
          <w:szCs w:val="18"/>
        </w:rPr>
        <w:t xml:space="preserve">mensuales;  Educación Media </w:t>
      </w:r>
      <w:r w:rsidR="00D77EC0" w:rsidRPr="000B2BD3">
        <w:rPr>
          <w:rFonts w:cstheme="minorHAnsi"/>
          <w:b/>
          <w:sz w:val="18"/>
          <w:szCs w:val="18"/>
        </w:rPr>
        <w:t xml:space="preserve"> 1,4348 U.F</w:t>
      </w:r>
      <w:r w:rsidRPr="000B2BD3">
        <w:rPr>
          <w:rFonts w:cstheme="minorHAnsi"/>
          <w:sz w:val="18"/>
          <w:szCs w:val="18"/>
        </w:rPr>
        <w:t xml:space="preserve"> </w:t>
      </w:r>
      <w:r w:rsidRPr="000B2BD3">
        <w:rPr>
          <w:rFonts w:cstheme="minorHAnsi"/>
          <w:b/>
          <w:sz w:val="18"/>
          <w:szCs w:val="18"/>
        </w:rPr>
        <w:t>mensuales)</w:t>
      </w:r>
      <w:r w:rsidRPr="000B2BD3">
        <w:rPr>
          <w:rFonts w:cstheme="minorHAnsi"/>
          <w:sz w:val="18"/>
          <w:szCs w:val="18"/>
        </w:rPr>
        <w:t>.</w:t>
      </w:r>
    </w:p>
    <w:p w:rsidR="00CA54B9" w:rsidRPr="000B2BD3" w:rsidRDefault="009C4D42" w:rsidP="000B2BD3">
      <w:pPr>
        <w:spacing w:line="240" w:lineRule="auto"/>
        <w:ind w:firstLine="708"/>
        <w:jc w:val="both"/>
        <w:rPr>
          <w:rFonts w:cstheme="minorHAnsi"/>
          <w:sz w:val="18"/>
          <w:szCs w:val="18"/>
        </w:rPr>
      </w:pPr>
      <w:r w:rsidRPr="000B2BD3">
        <w:rPr>
          <w:rFonts w:cstheme="minorHAnsi"/>
          <w:sz w:val="18"/>
          <w:szCs w:val="18"/>
        </w:rPr>
        <w:t>Cabe señalar</w:t>
      </w:r>
      <w:r w:rsidR="001B4B44" w:rsidRPr="000B2BD3">
        <w:rPr>
          <w:rFonts w:cstheme="minorHAnsi"/>
          <w:sz w:val="18"/>
          <w:szCs w:val="18"/>
        </w:rPr>
        <w:t>,</w:t>
      </w:r>
      <w:r w:rsidR="00391BF7" w:rsidRPr="000B2BD3">
        <w:rPr>
          <w:rFonts w:cstheme="minorHAnsi"/>
          <w:sz w:val="18"/>
          <w:szCs w:val="18"/>
        </w:rPr>
        <w:t xml:space="preserve"> que el </w:t>
      </w:r>
      <w:r w:rsidR="00DC1BEE" w:rsidRPr="000B2BD3">
        <w:rPr>
          <w:rFonts w:cstheme="minorHAnsi"/>
          <w:sz w:val="18"/>
          <w:szCs w:val="18"/>
        </w:rPr>
        <w:t xml:space="preserve"> Establecimiento </w:t>
      </w:r>
      <w:r w:rsidR="00391BF7" w:rsidRPr="000B2BD3">
        <w:rPr>
          <w:rFonts w:cstheme="minorHAnsi"/>
          <w:sz w:val="18"/>
          <w:szCs w:val="18"/>
        </w:rPr>
        <w:t>e</w:t>
      </w:r>
      <w:r w:rsidR="00DC1BEE" w:rsidRPr="000B2BD3">
        <w:rPr>
          <w:rFonts w:cstheme="minorHAnsi"/>
          <w:sz w:val="18"/>
          <w:szCs w:val="18"/>
        </w:rPr>
        <w:t>stá incorporado a la  Ley</w:t>
      </w:r>
      <w:r w:rsidR="00391BF7" w:rsidRPr="000B2BD3">
        <w:rPr>
          <w:rFonts w:cstheme="minorHAnsi"/>
          <w:sz w:val="18"/>
          <w:szCs w:val="18"/>
        </w:rPr>
        <w:t xml:space="preserve">  SEP (Ley de </w:t>
      </w:r>
      <w:r w:rsidR="000320D7" w:rsidRPr="000B2BD3">
        <w:rPr>
          <w:rFonts w:cstheme="minorHAnsi"/>
          <w:sz w:val="18"/>
          <w:szCs w:val="18"/>
        </w:rPr>
        <w:t>Subvención</w:t>
      </w:r>
      <w:r w:rsidR="00391BF7" w:rsidRPr="000B2BD3">
        <w:rPr>
          <w:rFonts w:cstheme="minorHAnsi"/>
          <w:sz w:val="18"/>
          <w:szCs w:val="18"/>
        </w:rPr>
        <w:t xml:space="preserve"> Escolar Preferencial) a partir del año </w:t>
      </w:r>
      <w:r w:rsidR="00570E8F" w:rsidRPr="000B2BD3">
        <w:rPr>
          <w:rFonts w:cstheme="minorHAnsi"/>
          <w:sz w:val="18"/>
          <w:szCs w:val="18"/>
        </w:rPr>
        <w:t xml:space="preserve"> 2008, Ley que indica que un alumno/a es prioritario  cuando presenta una situación socioeconómica que pueda dificultar  sus posibilidades de enfren</w:t>
      </w:r>
      <w:r w:rsidR="007A5907" w:rsidRPr="000B2BD3">
        <w:rPr>
          <w:rFonts w:cstheme="minorHAnsi"/>
          <w:sz w:val="18"/>
          <w:szCs w:val="18"/>
        </w:rPr>
        <w:t xml:space="preserve">tar el proceso educativo.  La calidad de alumno prioritario es determinada anualmente por el Ministerio de Educación, de acuerdo con los criterios establecidos en la Ley 20.248 (Ley SEP),  para ello los evalúa considerando los datos de las fuentes pertinentes (Ministerio de Desarrollo Social, FONASA, </w:t>
      </w:r>
      <w:r w:rsidR="000320D7" w:rsidRPr="000B2BD3">
        <w:rPr>
          <w:rFonts w:cstheme="minorHAnsi"/>
          <w:sz w:val="18"/>
          <w:szCs w:val="18"/>
        </w:rPr>
        <w:t>etc.</w:t>
      </w:r>
      <w:r w:rsidR="007A5907" w:rsidRPr="000B2BD3">
        <w:rPr>
          <w:rFonts w:cstheme="minorHAnsi"/>
          <w:sz w:val="18"/>
          <w:szCs w:val="18"/>
        </w:rPr>
        <w:t xml:space="preserve">).  </w:t>
      </w:r>
      <w:r w:rsidR="00AE01B1" w:rsidRPr="00AE01B1">
        <w:rPr>
          <w:rFonts w:cstheme="minorHAnsi"/>
          <w:sz w:val="18"/>
          <w:szCs w:val="18"/>
        </w:rPr>
        <w:t>Desde el año 2016</w:t>
      </w:r>
      <w:r w:rsidR="007A5907" w:rsidRPr="000B2BD3">
        <w:rPr>
          <w:rFonts w:cstheme="minorHAnsi"/>
          <w:sz w:val="18"/>
          <w:szCs w:val="18"/>
        </w:rPr>
        <w:t>, abarca a los estudiantes desde Pre</w:t>
      </w:r>
      <w:r w:rsidR="001B4B44" w:rsidRPr="000B2BD3">
        <w:rPr>
          <w:rFonts w:cstheme="minorHAnsi"/>
          <w:sz w:val="18"/>
          <w:szCs w:val="18"/>
        </w:rPr>
        <w:t xml:space="preserve"> </w:t>
      </w:r>
      <w:r w:rsidR="000320D7" w:rsidRPr="000B2BD3">
        <w:rPr>
          <w:rFonts w:cstheme="minorHAnsi"/>
          <w:sz w:val="18"/>
          <w:szCs w:val="18"/>
        </w:rPr>
        <w:t>Kínder</w:t>
      </w:r>
      <w:r w:rsidR="007A5907" w:rsidRPr="000B2BD3">
        <w:rPr>
          <w:rFonts w:cstheme="minorHAnsi"/>
          <w:sz w:val="18"/>
          <w:szCs w:val="18"/>
        </w:rPr>
        <w:t xml:space="preserve"> hasta 4º Medio, sólo e</w:t>
      </w:r>
      <w:r w:rsidR="001B4B44" w:rsidRPr="000B2BD3">
        <w:rPr>
          <w:rFonts w:cstheme="minorHAnsi"/>
          <w:sz w:val="18"/>
          <w:szCs w:val="18"/>
        </w:rPr>
        <w:t>n</w:t>
      </w:r>
      <w:r w:rsidR="007A5907" w:rsidRPr="000B2BD3">
        <w:rPr>
          <w:rFonts w:cstheme="minorHAnsi"/>
          <w:sz w:val="18"/>
          <w:szCs w:val="18"/>
        </w:rPr>
        <w:t xml:space="preserve"> los establecimientos educacionales que  estén incorporados  a la  </w:t>
      </w:r>
      <w:r w:rsidR="001B4B44" w:rsidRPr="000B2BD3">
        <w:rPr>
          <w:rFonts w:cstheme="minorHAnsi"/>
          <w:sz w:val="18"/>
          <w:szCs w:val="18"/>
        </w:rPr>
        <w:t>Subvención</w:t>
      </w:r>
      <w:r w:rsidR="007A5907" w:rsidRPr="000B2BD3">
        <w:rPr>
          <w:rFonts w:cstheme="minorHAnsi"/>
          <w:sz w:val="18"/>
          <w:szCs w:val="18"/>
        </w:rPr>
        <w:t xml:space="preserve"> Escolar Preferencial.</w:t>
      </w:r>
      <w:r w:rsidR="005C4186" w:rsidRPr="000B2BD3">
        <w:rPr>
          <w:rFonts w:cstheme="minorHAnsi"/>
          <w:sz w:val="18"/>
          <w:szCs w:val="18"/>
        </w:rPr>
        <w:t xml:space="preserve">    El artículo 6º de la Ley SEP indica que a los  alumnos  prioritarios  se les debe eximir de cualquier cobro de financiamiento compartido, y que no podrán ser objeto de cobro obligatorio alguno que condicione  la </w:t>
      </w:r>
      <w:r w:rsidR="001B4B44" w:rsidRPr="000B2BD3">
        <w:rPr>
          <w:rFonts w:cstheme="minorHAnsi"/>
          <w:sz w:val="18"/>
          <w:szCs w:val="18"/>
        </w:rPr>
        <w:t>postulación</w:t>
      </w:r>
      <w:r w:rsidR="005C4186" w:rsidRPr="000B2BD3">
        <w:rPr>
          <w:rFonts w:cstheme="minorHAnsi"/>
          <w:sz w:val="18"/>
          <w:szCs w:val="18"/>
        </w:rPr>
        <w:t xml:space="preserve"> </w:t>
      </w:r>
      <w:r w:rsidR="001B4B44" w:rsidRPr="000B2BD3">
        <w:rPr>
          <w:rFonts w:cstheme="minorHAnsi"/>
          <w:sz w:val="18"/>
          <w:szCs w:val="18"/>
        </w:rPr>
        <w:t>ingreso</w:t>
      </w:r>
      <w:r w:rsidR="005C4186" w:rsidRPr="000B2BD3">
        <w:rPr>
          <w:rFonts w:cstheme="minorHAnsi"/>
          <w:sz w:val="18"/>
          <w:szCs w:val="18"/>
        </w:rPr>
        <w:t xml:space="preserve"> o permanencia  del alumno en el Establecimiento</w:t>
      </w:r>
      <w:r w:rsidRPr="000B2BD3">
        <w:rPr>
          <w:rFonts w:cstheme="minorHAnsi"/>
          <w:sz w:val="18"/>
          <w:szCs w:val="18"/>
        </w:rPr>
        <w:t xml:space="preserve"> si está en SEP.   </w:t>
      </w:r>
    </w:p>
    <w:p w:rsidR="00031A9A" w:rsidRPr="00031A9A" w:rsidRDefault="00957504" w:rsidP="000B2BD3">
      <w:pPr>
        <w:shd w:val="clear" w:color="auto" w:fill="FFFFFF"/>
        <w:spacing w:line="240" w:lineRule="auto"/>
        <w:jc w:val="center"/>
        <w:rPr>
          <w:rFonts w:ascii="Tahoma" w:eastAsia="Times New Roman" w:hAnsi="Tahoma" w:cs="Tahoma"/>
          <w:color w:val="333333"/>
          <w:sz w:val="18"/>
          <w:szCs w:val="18"/>
        </w:rPr>
      </w:pPr>
      <w:r w:rsidRPr="00031A9A">
        <w:rPr>
          <w:rFonts w:cstheme="minorHAnsi"/>
          <w:b/>
          <w:sz w:val="16"/>
          <w:szCs w:val="16"/>
          <w:lang w:eastAsia="es-ES"/>
        </w:rPr>
        <w:t xml:space="preserve">     </w:t>
      </w:r>
      <w:r w:rsidR="00031A9A" w:rsidRPr="00031A9A">
        <w:rPr>
          <w:rFonts w:ascii="Tahoma" w:eastAsia="Times New Roman" w:hAnsi="Tahoma" w:cs="Tahoma"/>
          <w:b/>
          <w:bCs/>
          <w:color w:val="000000"/>
          <w:sz w:val="18"/>
          <w:szCs w:val="18"/>
        </w:rPr>
        <w:t>PROGRAMA DE INTEGRACIÓN ESCOLAR</w:t>
      </w:r>
    </w:p>
    <w:p w:rsidR="00031A9A" w:rsidRPr="000B2BD3" w:rsidRDefault="007951BB" w:rsidP="000B2BD3">
      <w:pPr>
        <w:shd w:val="clear" w:color="auto" w:fill="FFFFFF"/>
        <w:spacing w:line="240" w:lineRule="auto"/>
        <w:ind w:firstLine="708"/>
        <w:jc w:val="both"/>
        <w:rPr>
          <w:rFonts w:eastAsia="Times New Roman" w:cstheme="minorHAnsi"/>
          <w:color w:val="333333"/>
          <w:sz w:val="18"/>
          <w:szCs w:val="18"/>
        </w:rPr>
      </w:pPr>
      <w:r w:rsidRPr="000B2BD3">
        <w:rPr>
          <w:rFonts w:eastAsia="Times New Roman" w:cstheme="minorHAnsi"/>
          <w:color w:val="000000"/>
          <w:sz w:val="18"/>
          <w:szCs w:val="18"/>
        </w:rPr>
        <w:t xml:space="preserve">Informamos además, </w:t>
      </w:r>
      <w:r w:rsidR="00C31EAB" w:rsidRPr="000B2BD3">
        <w:rPr>
          <w:rFonts w:eastAsia="Times New Roman" w:cstheme="minorHAnsi"/>
          <w:color w:val="000000"/>
          <w:sz w:val="18"/>
          <w:szCs w:val="18"/>
        </w:rPr>
        <w:t xml:space="preserve">que nuestro Establecimiento está incorporado al Proyecto de Integración Escolar (PIE), beneficio que entrega el Ministerio de Educación, como </w:t>
      </w:r>
      <w:r w:rsidR="00031A9A" w:rsidRPr="000B2BD3">
        <w:rPr>
          <w:rFonts w:eastAsia="Times New Roman" w:cstheme="minorHAnsi"/>
          <w:color w:val="000000"/>
          <w:sz w:val="18"/>
          <w:szCs w:val="18"/>
        </w:rPr>
        <w:t xml:space="preserve"> una Estrategia del sistema escolar, que tiene el propósito de contribuir en el mejoramiento continuo de la calidad de la educación que se imparte en el establecimiento, favoreciendo la presencia, la participación y el logro de los aprendizajes esperados de “todos y cada uno de las y los estudiantes”, especialmente de aquellos que presentan necesidades educativas especiales (NEE), sean estas de carácter permanente o transitorio.</w:t>
      </w:r>
    </w:p>
    <w:p w:rsidR="00C31EAB" w:rsidRPr="000B2BD3" w:rsidRDefault="00031A9A" w:rsidP="000B2BD3">
      <w:pPr>
        <w:spacing w:line="240" w:lineRule="auto"/>
        <w:ind w:firstLine="708"/>
        <w:jc w:val="both"/>
        <w:rPr>
          <w:rFonts w:eastAsia="Times New Roman" w:cstheme="minorHAnsi"/>
          <w:color w:val="000000"/>
          <w:sz w:val="18"/>
          <w:szCs w:val="18"/>
          <w:shd w:val="clear" w:color="auto" w:fill="FFFFFF"/>
        </w:rPr>
      </w:pPr>
      <w:r w:rsidRPr="000B2BD3">
        <w:rPr>
          <w:rFonts w:eastAsia="Times New Roman" w:cstheme="minorHAnsi"/>
          <w:color w:val="000000"/>
          <w:sz w:val="18"/>
          <w:szCs w:val="18"/>
          <w:shd w:val="clear" w:color="auto" w:fill="FFFFFF"/>
        </w:rPr>
        <w:t>Este documento de planificación y evaluación, es la herramienta para llevar un registro de las principales actividades del Programa de Integración Escolar como son la planificación, implementación y seguimiento del proceso educativo en el curso, con especial énfasis en la evolución de los aprendizajes de las y los estudiantes.</w:t>
      </w:r>
      <w:r w:rsidR="0042726F">
        <w:rPr>
          <w:rFonts w:eastAsia="Times New Roman" w:cstheme="minorHAnsi"/>
          <w:color w:val="000000"/>
          <w:sz w:val="18"/>
          <w:szCs w:val="18"/>
          <w:shd w:val="clear" w:color="auto" w:fill="FFFFFF"/>
        </w:rPr>
        <w:t xml:space="preserve">   L</w:t>
      </w:r>
      <w:r w:rsidR="009A16A8">
        <w:rPr>
          <w:rFonts w:eastAsia="Times New Roman" w:cstheme="minorHAnsi"/>
          <w:color w:val="000000"/>
          <w:sz w:val="18"/>
          <w:szCs w:val="18"/>
          <w:shd w:val="clear" w:color="auto" w:fill="FFFFFF"/>
        </w:rPr>
        <w:t>a coordinado</w:t>
      </w:r>
      <w:r w:rsidR="00A13B6F">
        <w:rPr>
          <w:rFonts w:eastAsia="Times New Roman" w:cstheme="minorHAnsi"/>
          <w:color w:val="000000"/>
          <w:sz w:val="18"/>
          <w:szCs w:val="18"/>
          <w:shd w:val="clear" w:color="auto" w:fill="FFFFFF"/>
        </w:rPr>
        <w:t>ra del Proyecto Integración 2018</w:t>
      </w:r>
      <w:r w:rsidR="009A16A8">
        <w:rPr>
          <w:rFonts w:eastAsia="Times New Roman" w:cstheme="minorHAnsi"/>
          <w:color w:val="000000"/>
          <w:sz w:val="18"/>
          <w:szCs w:val="18"/>
          <w:shd w:val="clear" w:color="auto" w:fill="FFFFFF"/>
        </w:rPr>
        <w:t xml:space="preserve"> es la Sra. María Pía Aravena Retamal.</w:t>
      </w:r>
    </w:p>
    <w:p w:rsidR="00C31EAB" w:rsidRDefault="00C31EAB" w:rsidP="000B2BD3">
      <w:pPr>
        <w:spacing w:line="240" w:lineRule="auto"/>
        <w:ind w:firstLine="708"/>
        <w:jc w:val="center"/>
        <w:rPr>
          <w:rFonts w:ascii="Tahoma" w:eastAsia="Times New Roman" w:hAnsi="Tahoma" w:cs="Tahoma"/>
          <w:b/>
          <w:color w:val="000000"/>
          <w:sz w:val="18"/>
          <w:szCs w:val="18"/>
          <w:shd w:val="clear" w:color="auto" w:fill="FFFFFF"/>
        </w:rPr>
      </w:pPr>
      <w:r w:rsidRPr="00C31EAB">
        <w:rPr>
          <w:rFonts w:ascii="Tahoma" w:eastAsia="Times New Roman" w:hAnsi="Tahoma" w:cs="Tahoma"/>
          <w:b/>
          <w:color w:val="000000"/>
          <w:sz w:val="18"/>
          <w:szCs w:val="18"/>
          <w:shd w:val="clear" w:color="auto" w:fill="FFFFFF"/>
        </w:rPr>
        <w:t>CONVIVENCIA ESCOLAR</w:t>
      </w:r>
    </w:p>
    <w:p w:rsidR="000320D7" w:rsidRPr="000B2BD3" w:rsidRDefault="000E1276" w:rsidP="000B2BD3">
      <w:pPr>
        <w:shd w:val="clear" w:color="auto" w:fill="FFFFFF"/>
        <w:spacing w:after="0" w:line="240" w:lineRule="auto"/>
        <w:ind w:firstLine="708"/>
        <w:jc w:val="both"/>
        <w:textAlignment w:val="baseline"/>
        <w:rPr>
          <w:rFonts w:eastAsia="Times New Roman" w:cstheme="minorHAnsi"/>
          <w:sz w:val="18"/>
          <w:szCs w:val="18"/>
        </w:rPr>
      </w:pPr>
      <w:r w:rsidRPr="000E1276">
        <w:rPr>
          <w:rFonts w:eastAsia="Times New Roman" w:cstheme="minorHAnsi"/>
          <w:sz w:val="18"/>
          <w:szCs w:val="18"/>
        </w:rPr>
        <w:t>El Ministerio de Educación tiene la misión de orientar las acciones educativas en función del desarrollo integral de los y las estudiantes, tanto en su crecimiento personal como en su inserción activa y participativa en la sociedad; en este contexto, la convivencia escolar adquiere especial relevancia, en tanto ejercita a los y las estudiantes en cómo vivir y relacionarse armónicamente con los demás en los di</w:t>
      </w:r>
      <w:r w:rsidRPr="000B2BD3">
        <w:rPr>
          <w:rFonts w:eastAsia="Times New Roman" w:cstheme="minorHAnsi"/>
          <w:sz w:val="18"/>
          <w:szCs w:val="18"/>
        </w:rPr>
        <w:t xml:space="preserve">versos espacios de interacción.         </w:t>
      </w:r>
      <w:r w:rsidRPr="000E1276">
        <w:rPr>
          <w:rFonts w:eastAsia="Times New Roman" w:cstheme="minorHAnsi"/>
          <w:sz w:val="18"/>
          <w:szCs w:val="18"/>
        </w:rPr>
        <w:t>La Ley sobre Violencia Escolar entiende la buena convivencia escolar como “la coexistencia pacífica de los miembros de la comunidad educativa, que supone una interrelación positiva entre ellos y permite el adecuado cumplimiento de los objetivos educativos en un clima que propicia el desarrollo</w:t>
      </w:r>
      <w:r w:rsidRPr="000B2BD3">
        <w:rPr>
          <w:rFonts w:eastAsia="Times New Roman" w:cstheme="minorHAnsi"/>
          <w:sz w:val="18"/>
          <w:szCs w:val="18"/>
        </w:rPr>
        <w:t xml:space="preserve"> integral de los estudiantes”.    </w:t>
      </w:r>
      <w:r w:rsidRPr="000E1276">
        <w:rPr>
          <w:rFonts w:eastAsia="Times New Roman" w:cstheme="minorHAnsi"/>
          <w:sz w:val="18"/>
          <w:szCs w:val="18"/>
        </w:rPr>
        <w:t>Tiene un enfoque eminentemente formativo. Se deben enseñar y aprender una suma de conocimientos, habilidades y valores que permiten poner en práctica el vivir en paz y armonía con otros, porque es la base para el ejercicio de la ciudadanía. En la escolaridad, estos aprendizajes están establecidos tanto en los Objetivos Fundamentales Transversales como en los Objetivos Fundamentales Verticales. </w:t>
      </w:r>
    </w:p>
    <w:p w:rsidR="000320D7" w:rsidRPr="000B2BD3" w:rsidRDefault="000E1276" w:rsidP="000B2BD3">
      <w:pPr>
        <w:shd w:val="clear" w:color="auto" w:fill="FFFFFF"/>
        <w:spacing w:after="0" w:line="240" w:lineRule="auto"/>
        <w:ind w:firstLine="708"/>
        <w:jc w:val="both"/>
        <w:textAlignment w:val="baseline"/>
        <w:rPr>
          <w:rFonts w:eastAsia="Times New Roman" w:cstheme="minorHAnsi"/>
          <w:sz w:val="18"/>
          <w:szCs w:val="18"/>
        </w:rPr>
      </w:pPr>
      <w:r w:rsidRPr="000B2BD3">
        <w:rPr>
          <w:rFonts w:eastAsia="Times New Roman" w:cstheme="minorHAnsi"/>
          <w:sz w:val="18"/>
          <w:szCs w:val="18"/>
        </w:rPr>
        <w:t xml:space="preserve">  </w:t>
      </w:r>
    </w:p>
    <w:p w:rsidR="00C71F35" w:rsidRDefault="000320D7" w:rsidP="000B2BD3">
      <w:pPr>
        <w:shd w:val="clear" w:color="auto" w:fill="FFFFFF"/>
        <w:spacing w:after="0" w:line="240" w:lineRule="auto"/>
        <w:jc w:val="both"/>
        <w:textAlignment w:val="baseline"/>
        <w:rPr>
          <w:rFonts w:eastAsia="Times New Roman" w:cstheme="minorHAnsi"/>
          <w:sz w:val="18"/>
          <w:szCs w:val="18"/>
        </w:rPr>
      </w:pPr>
      <w:r w:rsidRPr="000B2BD3">
        <w:rPr>
          <w:rFonts w:eastAsia="Times New Roman" w:cstheme="minorHAnsi"/>
          <w:sz w:val="18"/>
          <w:szCs w:val="18"/>
        </w:rPr>
        <w:t xml:space="preserve">    </w:t>
      </w:r>
      <w:r w:rsidR="00883BFF">
        <w:rPr>
          <w:rFonts w:eastAsia="Times New Roman" w:cstheme="minorHAnsi"/>
          <w:sz w:val="18"/>
          <w:szCs w:val="18"/>
        </w:rPr>
        <w:t xml:space="preserve">    </w:t>
      </w:r>
      <w:r w:rsidRPr="000B2BD3">
        <w:rPr>
          <w:rFonts w:eastAsia="Times New Roman" w:cstheme="minorHAnsi"/>
          <w:sz w:val="18"/>
          <w:szCs w:val="18"/>
        </w:rPr>
        <w:t xml:space="preserve">    </w:t>
      </w:r>
      <w:r w:rsidR="000E1276" w:rsidRPr="000B2BD3">
        <w:rPr>
          <w:rFonts w:eastAsia="Times New Roman" w:cstheme="minorHAnsi"/>
          <w:sz w:val="18"/>
          <w:szCs w:val="18"/>
        </w:rPr>
        <w:t xml:space="preserve">De  acuerdo  a  esto, nuestro Establecimiento ha designado a la </w:t>
      </w:r>
      <w:r w:rsidR="00EC62EB">
        <w:rPr>
          <w:rFonts w:eastAsia="Times New Roman" w:cstheme="minorHAnsi"/>
          <w:sz w:val="18"/>
          <w:szCs w:val="18"/>
        </w:rPr>
        <w:t>Trabajadora Social</w:t>
      </w:r>
      <w:r w:rsidR="000E1276" w:rsidRPr="000B2BD3">
        <w:rPr>
          <w:rFonts w:eastAsia="Times New Roman" w:cstheme="minorHAnsi"/>
          <w:sz w:val="18"/>
          <w:szCs w:val="18"/>
        </w:rPr>
        <w:t xml:space="preserve"> </w:t>
      </w:r>
      <w:r w:rsidR="000E1276" w:rsidRPr="000B2BD3">
        <w:rPr>
          <w:rFonts w:eastAsia="Times New Roman" w:cstheme="minorHAnsi"/>
          <w:b/>
          <w:sz w:val="18"/>
          <w:szCs w:val="18"/>
        </w:rPr>
        <w:t>Sr</w:t>
      </w:r>
      <w:r w:rsidR="00A13B6F">
        <w:rPr>
          <w:rFonts w:eastAsia="Times New Roman" w:cstheme="minorHAnsi"/>
          <w:b/>
          <w:sz w:val="18"/>
          <w:szCs w:val="18"/>
        </w:rPr>
        <w:t>t</w:t>
      </w:r>
      <w:r w:rsidR="000E1276" w:rsidRPr="000B2BD3">
        <w:rPr>
          <w:rFonts w:eastAsia="Times New Roman" w:cstheme="minorHAnsi"/>
          <w:b/>
          <w:sz w:val="18"/>
          <w:szCs w:val="18"/>
        </w:rPr>
        <w:t xml:space="preserve">a. </w:t>
      </w:r>
      <w:r w:rsidR="00A13B6F">
        <w:rPr>
          <w:rFonts w:eastAsia="Times New Roman" w:cstheme="minorHAnsi"/>
          <w:b/>
          <w:sz w:val="18"/>
          <w:szCs w:val="18"/>
        </w:rPr>
        <w:t>Valer</w:t>
      </w:r>
      <w:r w:rsidR="00FC6E87">
        <w:rPr>
          <w:rFonts w:eastAsia="Times New Roman" w:cstheme="minorHAnsi"/>
          <w:b/>
          <w:sz w:val="18"/>
          <w:szCs w:val="18"/>
        </w:rPr>
        <w:t xml:space="preserve">ie Venegas Vergara </w:t>
      </w:r>
      <w:r w:rsidR="00FC6E87" w:rsidRPr="00FC6E87">
        <w:rPr>
          <w:rFonts w:eastAsia="Times New Roman" w:cstheme="minorHAnsi"/>
          <w:sz w:val="18"/>
          <w:szCs w:val="18"/>
        </w:rPr>
        <w:t>como</w:t>
      </w:r>
      <w:r w:rsidR="00FC6E87">
        <w:rPr>
          <w:rFonts w:eastAsia="Times New Roman" w:cstheme="minorHAnsi"/>
          <w:sz w:val="18"/>
          <w:szCs w:val="18"/>
        </w:rPr>
        <w:t xml:space="preserve"> </w:t>
      </w:r>
      <w:r w:rsidR="000E1276" w:rsidRPr="000B2BD3">
        <w:rPr>
          <w:rFonts w:eastAsia="Times New Roman" w:cstheme="minorHAnsi"/>
          <w:sz w:val="18"/>
          <w:szCs w:val="18"/>
        </w:rPr>
        <w:t xml:space="preserve"> encargada  de  ejecutar y de organizar dicho Estamento, cr</w:t>
      </w:r>
      <w:r w:rsidR="00FC6E87">
        <w:rPr>
          <w:rFonts w:eastAsia="Times New Roman" w:cstheme="minorHAnsi"/>
          <w:sz w:val="18"/>
          <w:szCs w:val="18"/>
        </w:rPr>
        <w:t xml:space="preserve">eando en cada curso  un equipo de mediadores </w:t>
      </w:r>
      <w:r w:rsidR="004A366C">
        <w:rPr>
          <w:rFonts w:eastAsia="Times New Roman" w:cstheme="minorHAnsi"/>
          <w:sz w:val="18"/>
          <w:szCs w:val="18"/>
        </w:rPr>
        <w:t>escolares</w:t>
      </w:r>
      <w:r w:rsidR="000E1276" w:rsidRPr="000B2BD3">
        <w:rPr>
          <w:rFonts w:eastAsia="Times New Roman" w:cstheme="minorHAnsi"/>
          <w:sz w:val="18"/>
          <w:szCs w:val="18"/>
        </w:rPr>
        <w:t xml:space="preserve"> encargado de velar por</w:t>
      </w:r>
      <w:r w:rsidRPr="000B2BD3">
        <w:rPr>
          <w:rFonts w:eastAsia="Times New Roman" w:cstheme="minorHAnsi"/>
          <w:sz w:val="18"/>
          <w:szCs w:val="18"/>
        </w:rPr>
        <w:t xml:space="preserve">  la buena </w:t>
      </w:r>
      <w:r w:rsidR="000E1276" w:rsidRPr="000B2BD3">
        <w:rPr>
          <w:rFonts w:eastAsia="Times New Roman" w:cstheme="minorHAnsi"/>
          <w:sz w:val="18"/>
          <w:szCs w:val="18"/>
        </w:rPr>
        <w:t>convivencia.</w:t>
      </w:r>
    </w:p>
    <w:p w:rsidR="00C71F35" w:rsidRDefault="00C71F35" w:rsidP="000B2BD3">
      <w:pPr>
        <w:shd w:val="clear" w:color="auto" w:fill="FFFFFF"/>
        <w:spacing w:after="0" w:line="240" w:lineRule="auto"/>
        <w:jc w:val="both"/>
        <w:textAlignment w:val="baseline"/>
        <w:rPr>
          <w:rFonts w:eastAsia="Times New Roman" w:cstheme="minorHAnsi"/>
          <w:sz w:val="18"/>
          <w:szCs w:val="18"/>
        </w:rPr>
      </w:pPr>
    </w:p>
    <w:p w:rsidR="005C1B85" w:rsidRDefault="005C1B85" w:rsidP="000B2BD3">
      <w:pPr>
        <w:shd w:val="clear" w:color="auto" w:fill="FFFFFF"/>
        <w:spacing w:after="0" w:line="240" w:lineRule="auto"/>
        <w:jc w:val="both"/>
        <w:textAlignment w:val="baseline"/>
        <w:rPr>
          <w:rFonts w:eastAsia="Times New Roman" w:cstheme="minorHAnsi"/>
          <w:sz w:val="18"/>
          <w:szCs w:val="18"/>
        </w:rPr>
      </w:pPr>
    </w:p>
    <w:p w:rsidR="005C1B85" w:rsidRDefault="005C1B85" w:rsidP="000B2BD3">
      <w:pPr>
        <w:shd w:val="clear" w:color="auto" w:fill="FFFFFF"/>
        <w:spacing w:after="0" w:line="240" w:lineRule="auto"/>
        <w:jc w:val="both"/>
        <w:textAlignment w:val="baseline"/>
        <w:rPr>
          <w:rFonts w:eastAsia="Times New Roman" w:cstheme="minorHAnsi"/>
          <w:sz w:val="18"/>
          <w:szCs w:val="18"/>
        </w:rPr>
      </w:pPr>
    </w:p>
    <w:p w:rsidR="005C1B85" w:rsidRDefault="005C1B85" w:rsidP="000B2BD3">
      <w:pPr>
        <w:shd w:val="clear" w:color="auto" w:fill="FFFFFF"/>
        <w:spacing w:after="0" w:line="240" w:lineRule="auto"/>
        <w:jc w:val="both"/>
        <w:textAlignment w:val="baseline"/>
        <w:rPr>
          <w:rFonts w:eastAsia="Times New Roman" w:cstheme="minorHAnsi"/>
          <w:sz w:val="18"/>
          <w:szCs w:val="18"/>
        </w:rPr>
      </w:pPr>
      <w:bookmarkStart w:id="0" w:name="_GoBack"/>
      <w:bookmarkEnd w:id="0"/>
    </w:p>
    <w:p w:rsidR="00C71F35" w:rsidRPr="00883BFF" w:rsidRDefault="00C71F35" w:rsidP="00C71F35">
      <w:pPr>
        <w:spacing w:line="240" w:lineRule="auto"/>
        <w:ind w:left="4260" w:firstLine="696"/>
        <w:contextualSpacing/>
        <w:jc w:val="both"/>
        <w:rPr>
          <w:b/>
          <w:sz w:val="18"/>
          <w:szCs w:val="18"/>
          <w:lang w:eastAsia="es-ES"/>
        </w:rPr>
      </w:pP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Pr>
          <w:rFonts w:eastAsia="Times New Roman" w:cstheme="minorHAnsi"/>
          <w:sz w:val="18"/>
          <w:szCs w:val="18"/>
        </w:rPr>
        <w:tab/>
      </w:r>
      <w:r w:rsidR="00C82BBC">
        <w:rPr>
          <w:b/>
          <w:sz w:val="18"/>
          <w:szCs w:val="18"/>
          <w:lang w:eastAsia="es-ES"/>
        </w:rPr>
        <w:t>JOSÉ RAMBALDI SERMINI</w:t>
      </w:r>
    </w:p>
    <w:p w:rsidR="00C71F35" w:rsidRPr="00883BFF" w:rsidRDefault="00C82BBC" w:rsidP="00C71F35">
      <w:pPr>
        <w:spacing w:line="240" w:lineRule="auto"/>
        <w:ind w:left="720"/>
        <w:contextualSpacing/>
        <w:jc w:val="both"/>
        <w:rPr>
          <w:b/>
          <w:sz w:val="18"/>
          <w:szCs w:val="18"/>
          <w:lang w:eastAsia="es-ES"/>
        </w:rPr>
      </w:pPr>
      <w:r>
        <w:rPr>
          <w:b/>
          <w:sz w:val="18"/>
          <w:szCs w:val="18"/>
          <w:lang w:eastAsia="es-ES"/>
        </w:rPr>
        <w:tab/>
      </w:r>
      <w:r>
        <w:rPr>
          <w:b/>
          <w:sz w:val="18"/>
          <w:szCs w:val="18"/>
          <w:lang w:eastAsia="es-ES"/>
        </w:rPr>
        <w:tab/>
      </w:r>
      <w:r>
        <w:rPr>
          <w:b/>
          <w:sz w:val="18"/>
          <w:szCs w:val="18"/>
          <w:lang w:eastAsia="es-ES"/>
        </w:rPr>
        <w:tab/>
      </w:r>
      <w:r>
        <w:rPr>
          <w:b/>
          <w:sz w:val="18"/>
          <w:szCs w:val="18"/>
          <w:lang w:eastAsia="es-ES"/>
        </w:rPr>
        <w:tab/>
      </w:r>
      <w:r>
        <w:rPr>
          <w:b/>
          <w:sz w:val="18"/>
          <w:szCs w:val="18"/>
          <w:lang w:eastAsia="es-ES"/>
        </w:rPr>
        <w:tab/>
      </w:r>
      <w:r>
        <w:rPr>
          <w:b/>
          <w:sz w:val="18"/>
          <w:szCs w:val="18"/>
          <w:lang w:eastAsia="es-ES"/>
        </w:rPr>
        <w:tab/>
        <w:t xml:space="preserve">  REPRESENTANTE LEGAL</w:t>
      </w:r>
    </w:p>
    <w:p w:rsidR="00C71F35" w:rsidRPr="003144D5" w:rsidRDefault="00C71F35" w:rsidP="00C71F35">
      <w:pPr>
        <w:spacing w:line="240" w:lineRule="auto"/>
        <w:ind w:left="720"/>
        <w:contextualSpacing/>
        <w:jc w:val="both"/>
        <w:rPr>
          <w:sz w:val="18"/>
          <w:szCs w:val="18"/>
          <w:lang w:eastAsia="es-ES"/>
        </w:rPr>
      </w:pPr>
      <w:r w:rsidRPr="003144D5">
        <w:rPr>
          <w:sz w:val="18"/>
          <w:szCs w:val="18"/>
          <w:lang w:eastAsia="es-ES"/>
        </w:rPr>
        <w:tab/>
      </w:r>
      <w:r w:rsidRPr="003144D5">
        <w:rPr>
          <w:sz w:val="18"/>
          <w:szCs w:val="18"/>
          <w:lang w:eastAsia="es-ES"/>
        </w:rPr>
        <w:tab/>
      </w:r>
      <w:r w:rsidRPr="003144D5">
        <w:rPr>
          <w:sz w:val="18"/>
          <w:szCs w:val="18"/>
          <w:lang w:eastAsia="es-ES"/>
        </w:rPr>
        <w:tab/>
      </w:r>
      <w:r w:rsidRPr="003144D5">
        <w:rPr>
          <w:sz w:val="18"/>
          <w:szCs w:val="18"/>
          <w:lang w:eastAsia="es-ES"/>
        </w:rPr>
        <w:tab/>
      </w:r>
      <w:r w:rsidRPr="003144D5">
        <w:rPr>
          <w:sz w:val="18"/>
          <w:szCs w:val="18"/>
          <w:lang w:eastAsia="es-ES"/>
        </w:rPr>
        <w:tab/>
      </w:r>
      <w:r w:rsidRPr="003144D5">
        <w:rPr>
          <w:sz w:val="18"/>
          <w:szCs w:val="18"/>
          <w:lang w:eastAsia="es-ES"/>
        </w:rPr>
        <w:tab/>
      </w:r>
    </w:p>
    <w:p w:rsidR="000E1276" w:rsidRPr="000E1276" w:rsidRDefault="000E1276" w:rsidP="000B2BD3">
      <w:pPr>
        <w:shd w:val="clear" w:color="auto" w:fill="FFFFFF"/>
        <w:spacing w:after="0" w:line="240" w:lineRule="auto"/>
        <w:jc w:val="both"/>
        <w:textAlignment w:val="baseline"/>
        <w:rPr>
          <w:rFonts w:eastAsia="Times New Roman" w:cstheme="minorHAnsi"/>
          <w:sz w:val="16"/>
          <w:szCs w:val="16"/>
        </w:rPr>
      </w:pPr>
      <w:r w:rsidRPr="000E1276">
        <w:rPr>
          <w:rFonts w:eastAsia="Times New Roman" w:cstheme="minorHAnsi"/>
          <w:sz w:val="16"/>
          <w:szCs w:val="16"/>
        </w:rPr>
        <w:t> </w:t>
      </w:r>
    </w:p>
    <w:p w:rsidR="003144D5" w:rsidRDefault="003144D5" w:rsidP="005C1B85">
      <w:pPr>
        <w:spacing w:line="240" w:lineRule="auto"/>
        <w:contextualSpacing/>
        <w:jc w:val="both"/>
        <w:rPr>
          <w:sz w:val="18"/>
          <w:szCs w:val="18"/>
          <w:lang w:eastAsia="es-ES"/>
        </w:rPr>
      </w:pPr>
    </w:p>
    <w:p w:rsidR="003144D5" w:rsidRDefault="003144D5" w:rsidP="000B2BD3">
      <w:pPr>
        <w:spacing w:line="240" w:lineRule="auto"/>
        <w:contextualSpacing/>
        <w:jc w:val="both"/>
        <w:rPr>
          <w:sz w:val="20"/>
          <w:szCs w:val="20"/>
          <w:lang w:eastAsia="es-ES"/>
        </w:rPr>
      </w:pPr>
    </w:p>
    <w:sectPr w:rsidR="003144D5" w:rsidSect="00E3311E">
      <w:headerReference w:type="default" r:id="rId9"/>
      <w:pgSz w:w="11907" w:h="18711"/>
      <w:pgMar w:top="1418" w:right="1701" w:bottom="851" w:left="1701" w:header="709"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473" w:rsidRDefault="008F0473" w:rsidP="00F2271F">
      <w:pPr>
        <w:spacing w:after="0" w:line="240" w:lineRule="auto"/>
      </w:pPr>
      <w:r>
        <w:separator/>
      </w:r>
    </w:p>
  </w:endnote>
  <w:endnote w:type="continuationSeparator" w:id="0">
    <w:p w:rsidR="008F0473" w:rsidRDefault="008F0473" w:rsidP="00F22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473" w:rsidRDefault="008F0473" w:rsidP="00F2271F">
      <w:pPr>
        <w:spacing w:after="0" w:line="240" w:lineRule="auto"/>
      </w:pPr>
      <w:r>
        <w:separator/>
      </w:r>
    </w:p>
  </w:footnote>
  <w:footnote w:type="continuationSeparator" w:id="0">
    <w:p w:rsidR="008F0473" w:rsidRDefault="008F0473" w:rsidP="00F227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ítulo"/>
      <w:id w:val="77738743"/>
      <w:placeholder>
        <w:docPart w:val="6E9B780472C54E1F962D4A309AB7F8CF"/>
      </w:placeholder>
      <w:dataBinding w:prefixMappings="xmlns:ns0='http://schemas.openxmlformats.org/package/2006/metadata/core-properties' xmlns:ns1='http://purl.org/dc/elements/1.1/'" w:xpath="/ns0:coreProperties[1]/ns1:title[1]" w:storeItemID="{6C3C8BC8-F283-45AE-878A-BAB7291924A1}"/>
      <w:text/>
    </w:sdtPr>
    <w:sdtEndPr/>
    <w:sdtContent>
      <w:p w:rsidR="00F2271F" w:rsidRDefault="005C1B85">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FUNDACION EDUCACIONAL AMELIA TRONCOSO</w:t>
        </w:r>
      </w:p>
    </w:sdtContent>
  </w:sdt>
  <w:p w:rsidR="00F2271F" w:rsidRDefault="00F2271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E61219"/>
    <w:multiLevelType w:val="hybridMultilevel"/>
    <w:tmpl w:val="71CE8E6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36EF2C01"/>
    <w:multiLevelType w:val="hybridMultilevel"/>
    <w:tmpl w:val="CC800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896209E"/>
    <w:multiLevelType w:val="hybridMultilevel"/>
    <w:tmpl w:val="05ACED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5A5574"/>
    <w:multiLevelType w:val="hybridMultilevel"/>
    <w:tmpl w:val="394096DA"/>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3A72647D"/>
    <w:multiLevelType w:val="hybridMultilevel"/>
    <w:tmpl w:val="C068E42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92C5FF7"/>
    <w:multiLevelType w:val="hybridMultilevel"/>
    <w:tmpl w:val="A8D68658"/>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71F"/>
    <w:rsid w:val="00031A9A"/>
    <w:rsid w:val="000320D7"/>
    <w:rsid w:val="00045DB0"/>
    <w:rsid w:val="000544E0"/>
    <w:rsid w:val="0009082D"/>
    <w:rsid w:val="00094BFC"/>
    <w:rsid w:val="000B2BD3"/>
    <w:rsid w:val="000D0780"/>
    <w:rsid w:val="000D2151"/>
    <w:rsid w:val="000E1276"/>
    <w:rsid w:val="001018FB"/>
    <w:rsid w:val="0016513A"/>
    <w:rsid w:val="001A1437"/>
    <w:rsid w:val="001A7005"/>
    <w:rsid w:val="001B4B44"/>
    <w:rsid w:val="001C4853"/>
    <w:rsid w:val="00212747"/>
    <w:rsid w:val="0022547F"/>
    <w:rsid w:val="002A719F"/>
    <w:rsid w:val="002C7EE3"/>
    <w:rsid w:val="002D2223"/>
    <w:rsid w:val="00312DB6"/>
    <w:rsid w:val="003144D5"/>
    <w:rsid w:val="00325AD8"/>
    <w:rsid w:val="00391BF7"/>
    <w:rsid w:val="0040203E"/>
    <w:rsid w:val="00426A03"/>
    <w:rsid w:val="0042726F"/>
    <w:rsid w:val="00450E8E"/>
    <w:rsid w:val="00463A1B"/>
    <w:rsid w:val="004A366C"/>
    <w:rsid w:val="004B3005"/>
    <w:rsid w:val="004F70FA"/>
    <w:rsid w:val="00570E8F"/>
    <w:rsid w:val="00595017"/>
    <w:rsid w:val="005B17E6"/>
    <w:rsid w:val="005C031C"/>
    <w:rsid w:val="005C1B85"/>
    <w:rsid w:val="005C4186"/>
    <w:rsid w:val="005E7404"/>
    <w:rsid w:val="0061726A"/>
    <w:rsid w:val="0062085D"/>
    <w:rsid w:val="00621E0C"/>
    <w:rsid w:val="00653C67"/>
    <w:rsid w:val="00693AC8"/>
    <w:rsid w:val="006E6D0E"/>
    <w:rsid w:val="00711103"/>
    <w:rsid w:val="00711C36"/>
    <w:rsid w:val="00732D7A"/>
    <w:rsid w:val="007861AD"/>
    <w:rsid w:val="00792BCE"/>
    <w:rsid w:val="007951BB"/>
    <w:rsid w:val="007A5907"/>
    <w:rsid w:val="007E4074"/>
    <w:rsid w:val="007F5D4E"/>
    <w:rsid w:val="008358C1"/>
    <w:rsid w:val="00883BFF"/>
    <w:rsid w:val="00887563"/>
    <w:rsid w:val="008F0473"/>
    <w:rsid w:val="00921972"/>
    <w:rsid w:val="00957504"/>
    <w:rsid w:val="00983B91"/>
    <w:rsid w:val="0099513A"/>
    <w:rsid w:val="009A16A8"/>
    <w:rsid w:val="009B24C3"/>
    <w:rsid w:val="009B5B77"/>
    <w:rsid w:val="009C2067"/>
    <w:rsid w:val="009C4D42"/>
    <w:rsid w:val="009D4AF2"/>
    <w:rsid w:val="009D6CE6"/>
    <w:rsid w:val="009F5DF1"/>
    <w:rsid w:val="00A13B6F"/>
    <w:rsid w:val="00A31327"/>
    <w:rsid w:val="00A641F0"/>
    <w:rsid w:val="00A80923"/>
    <w:rsid w:val="00AE01B1"/>
    <w:rsid w:val="00B12618"/>
    <w:rsid w:val="00B51F1A"/>
    <w:rsid w:val="00B56F84"/>
    <w:rsid w:val="00B95538"/>
    <w:rsid w:val="00BA7521"/>
    <w:rsid w:val="00BD6578"/>
    <w:rsid w:val="00BE5158"/>
    <w:rsid w:val="00C24F3E"/>
    <w:rsid w:val="00C27CC1"/>
    <w:rsid w:val="00C31EAB"/>
    <w:rsid w:val="00C71F35"/>
    <w:rsid w:val="00C82BBC"/>
    <w:rsid w:val="00CA54B9"/>
    <w:rsid w:val="00CD1E74"/>
    <w:rsid w:val="00CD251B"/>
    <w:rsid w:val="00D77EC0"/>
    <w:rsid w:val="00DA4FF5"/>
    <w:rsid w:val="00DC1BEE"/>
    <w:rsid w:val="00E01A5F"/>
    <w:rsid w:val="00E13F90"/>
    <w:rsid w:val="00E214A5"/>
    <w:rsid w:val="00E3311E"/>
    <w:rsid w:val="00EC62EB"/>
    <w:rsid w:val="00EF2C87"/>
    <w:rsid w:val="00F10D40"/>
    <w:rsid w:val="00F2271F"/>
    <w:rsid w:val="00F31997"/>
    <w:rsid w:val="00F401E9"/>
    <w:rsid w:val="00F43A39"/>
    <w:rsid w:val="00FB0688"/>
    <w:rsid w:val="00FC6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025A5-0669-4CB9-A2B1-B3DDE55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271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271F"/>
  </w:style>
  <w:style w:type="paragraph" w:styleId="Piedepgina">
    <w:name w:val="footer"/>
    <w:basedOn w:val="Normal"/>
    <w:link w:val="PiedepginaCar"/>
    <w:uiPriority w:val="99"/>
    <w:unhideWhenUsed/>
    <w:rsid w:val="00F2271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271F"/>
  </w:style>
  <w:style w:type="paragraph" w:styleId="Textodeglobo">
    <w:name w:val="Balloon Text"/>
    <w:basedOn w:val="Normal"/>
    <w:link w:val="TextodegloboCar"/>
    <w:uiPriority w:val="99"/>
    <w:semiHidden/>
    <w:unhideWhenUsed/>
    <w:rsid w:val="00F227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271F"/>
    <w:rPr>
      <w:rFonts w:ascii="Tahoma" w:hAnsi="Tahoma" w:cs="Tahoma"/>
      <w:sz w:val="16"/>
      <w:szCs w:val="16"/>
    </w:rPr>
  </w:style>
  <w:style w:type="character" w:styleId="Hipervnculo">
    <w:name w:val="Hyperlink"/>
    <w:rsid w:val="00F2271F"/>
    <w:rPr>
      <w:color w:val="0000FF"/>
      <w:u w:val="single"/>
    </w:rPr>
  </w:style>
  <w:style w:type="paragraph" w:styleId="Prrafodelista">
    <w:name w:val="List Paragraph"/>
    <w:basedOn w:val="Normal"/>
    <w:uiPriority w:val="34"/>
    <w:qFormat/>
    <w:rsid w:val="00F2271F"/>
    <w:pPr>
      <w:ind w:left="720"/>
      <w:contextualSpacing/>
    </w:pPr>
  </w:style>
  <w:style w:type="table" w:styleId="Tablaconcuadrcula">
    <w:name w:val="Table Grid"/>
    <w:basedOn w:val="Tablanormal"/>
    <w:uiPriority w:val="59"/>
    <w:rsid w:val="00F227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ombreadoclaro">
    <w:name w:val="Light Shading"/>
    <w:basedOn w:val="Tablanormal"/>
    <w:uiPriority w:val="60"/>
    <w:rsid w:val="00F227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uadrculaclara">
    <w:name w:val="Light Grid"/>
    <w:basedOn w:val="Tablanormal"/>
    <w:uiPriority w:val="62"/>
    <w:rsid w:val="00F227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65706">
      <w:bodyDiv w:val="1"/>
      <w:marLeft w:val="0"/>
      <w:marRight w:val="0"/>
      <w:marTop w:val="0"/>
      <w:marBottom w:val="0"/>
      <w:divBdr>
        <w:top w:val="none" w:sz="0" w:space="0" w:color="auto"/>
        <w:left w:val="none" w:sz="0" w:space="0" w:color="auto"/>
        <w:bottom w:val="none" w:sz="0" w:space="0" w:color="auto"/>
        <w:right w:val="none" w:sz="0" w:space="0" w:color="auto"/>
      </w:divBdr>
      <w:divsChild>
        <w:div w:id="16203616">
          <w:marLeft w:val="0"/>
          <w:marRight w:val="282"/>
          <w:marTop w:val="0"/>
          <w:marBottom w:val="0"/>
          <w:divBdr>
            <w:top w:val="none" w:sz="0" w:space="0" w:color="auto"/>
            <w:left w:val="none" w:sz="0" w:space="0" w:color="auto"/>
            <w:bottom w:val="none" w:sz="0" w:space="0" w:color="auto"/>
            <w:right w:val="none" w:sz="0" w:space="0" w:color="auto"/>
          </w:divBdr>
        </w:div>
        <w:div w:id="473529839">
          <w:marLeft w:val="0"/>
          <w:marRight w:val="282"/>
          <w:marTop w:val="0"/>
          <w:marBottom w:val="0"/>
          <w:divBdr>
            <w:top w:val="none" w:sz="0" w:space="0" w:color="auto"/>
            <w:left w:val="none" w:sz="0" w:space="0" w:color="auto"/>
            <w:bottom w:val="none" w:sz="0" w:space="0" w:color="auto"/>
            <w:right w:val="none" w:sz="0" w:space="0" w:color="auto"/>
          </w:divBdr>
        </w:div>
        <w:div w:id="578367118">
          <w:marLeft w:val="0"/>
          <w:marRight w:val="282"/>
          <w:marTop w:val="0"/>
          <w:marBottom w:val="0"/>
          <w:divBdr>
            <w:top w:val="none" w:sz="0" w:space="0" w:color="auto"/>
            <w:left w:val="none" w:sz="0" w:space="0" w:color="auto"/>
            <w:bottom w:val="none" w:sz="0" w:space="0" w:color="auto"/>
            <w:right w:val="none" w:sz="0" w:space="0" w:color="auto"/>
          </w:divBdr>
        </w:div>
        <w:div w:id="626161823">
          <w:marLeft w:val="0"/>
          <w:marRight w:val="282"/>
          <w:marTop w:val="0"/>
          <w:marBottom w:val="0"/>
          <w:divBdr>
            <w:top w:val="none" w:sz="0" w:space="0" w:color="auto"/>
            <w:left w:val="none" w:sz="0" w:space="0" w:color="auto"/>
            <w:bottom w:val="none" w:sz="0" w:space="0" w:color="auto"/>
            <w:right w:val="none" w:sz="0" w:space="0" w:color="auto"/>
          </w:divBdr>
        </w:div>
        <w:div w:id="1930119730">
          <w:marLeft w:val="0"/>
          <w:marRight w:val="282"/>
          <w:marTop w:val="0"/>
          <w:marBottom w:val="0"/>
          <w:divBdr>
            <w:top w:val="none" w:sz="0" w:space="0" w:color="auto"/>
            <w:left w:val="none" w:sz="0" w:space="0" w:color="auto"/>
            <w:bottom w:val="none" w:sz="0" w:space="0" w:color="auto"/>
            <w:right w:val="none" w:sz="0" w:space="0" w:color="auto"/>
          </w:divBdr>
        </w:div>
        <w:div w:id="1935823605">
          <w:marLeft w:val="0"/>
          <w:marRight w:val="282"/>
          <w:marTop w:val="0"/>
          <w:marBottom w:val="0"/>
          <w:divBdr>
            <w:top w:val="none" w:sz="0" w:space="0" w:color="auto"/>
            <w:left w:val="none" w:sz="0" w:space="0" w:color="auto"/>
            <w:bottom w:val="none" w:sz="0" w:space="0" w:color="auto"/>
            <w:right w:val="none" w:sz="0" w:space="0" w:color="auto"/>
          </w:divBdr>
        </w:div>
      </w:divsChild>
    </w:div>
    <w:div w:id="1825657382">
      <w:bodyDiv w:val="1"/>
      <w:marLeft w:val="0"/>
      <w:marRight w:val="0"/>
      <w:marTop w:val="0"/>
      <w:marBottom w:val="0"/>
      <w:divBdr>
        <w:top w:val="none" w:sz="0" w:space="0" w:color="auto"/>
        <w:left w:val="none" w:sz="0" w:space="0" w:color="auto"/>
        <w:bottom w:val="none" w:sz="0" w:space="0" w:color="auto"/>
        <w:right w:val="none" w:sz="0" w:space="0" w:color="auto"/>
      </w:divBdr>
      <w:divsChild>
        <w:div w:id="175116518">
          <w:marLeft w:val="0"/>
          <w:marRight w:val="0"/>
          <w:marTop w:val="0"/>
          <w:marBottom w:val="200"/>
          <w:divBdr>
            <w:top w:val="none" w:sz="0" w:space="0" w:color="auto"/>
            <w:left w:val="none" w:sz="0" w:space="0" w:color="auto"/>
            <w:bottom w:val="none" w:sz="0" w:space="0" w:color="auto"/>
            <w:right w:val="none" w:sz="0" w:space="0" w:color="auto"/>
          </w:divBdr>
        </w:div>
        <w:div w:id="275210209">
          <w:marLeft w:val="0"/>
          <w:marRight w:val="0"/>
          <w:marTop w:val="0"/>
          <w:marBottom w:val="200"/>
          <w:divBdr>
            <w:top w:val="none" w:sz="0" w:space="0" w:color="auto"/>
            <w:left w:val="none" w:sz="0" w:space="0" w:color="auto"/>
            <w:bottom w:val="none" w:sz="0" w:space="0" w:color="auto"/>
            <w:right w:val="none" w:sz="0" w:space="0" w:color="auto"/>
          </w:divBdr>
        </w:div>
        <w:div w:id="131887567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9B780472C54E1F962D4A309AB7F8CF"/>
        <w:category>
          <w:name w:val="General"/>
          <w:gallery w:val="placeholder"/>
        </w:category>
        <w:types>
          <w:type w:val="bbPlcHdr"/>
        </w:types>
        <w:behaviors>
          <w:behavior w:val="content"/>
        </w:behaviors>
        <w:guid w:val="{E0552698-60E2-4626-BA18-7CA705E5B279}"/>
      </w:docPartPr>
      <w:docPartBody>
        <w:p w:rsidR="0033753F" w:rsidRDefault="00796B26" w:rsidP="00796B26">
          <w:pPr>
            <w:pStyle w:val="6E9B780472C54E1F962D4A309AB7F8CF"/>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796B26"/>
    <w:rsid w:val="00007894"/>
    <w:rsid w:val="0011397B"/>
    <w:rsid w:val="00190BFE"/>
    <w:rsid w:val="002C2F59"/>
    <w:rsid w:val="00303B2F"/>
    <w:rsid w:val="00324CD5"/>
    <w:rsid w:val="0033753F"/>
    <w:rsid w:val="003774DB"/>
    <w:rsid w:val="003A414C"/>
    <w:rsid w:val="003F78FB"/>
    <w:rsid w:val="0052734E"/>
    <w:rsid w:val="005F6D23"/>
    <w:rsid w:val="00662A3A"/>
    <w:rsid w:val="006C3C6D"/>
    <w:rsid w:val="00755C7C"/>
    <w:rsid w:val="00796B26"/>
    <w:rsid w:val="007E1C59"/>
    <w:rsid w:val="008509B7"/>
    <w:rsid w:val="00855524"/>
    <w:rsid w:val="008B017F"/>
    <w:rsid w:val="008C38BF"/>
    <w:rsid w:val="008C7EC2"/>
    <w:rsid w:val="00955A0F"/>
    <w:rsid w:val="009D5A63"/>
    <w:rsid w:val="00BA384D"/>
    <w:rsid w:val="00DD301A"/>
    <w:rsid w:val="00E64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5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E9B780472C54E1F962D4A309AB7F8CF">
    <w:name w:val="6E9B780472C54E1F962D4A309AB7F8CF"/>
    <w:rsid w:val="00796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5BBA-1A14-45C5-B35B-9273D633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752</Words>
  <Characters>4139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COLEGIO AMELIA TRONCOSO-LINARES</vt:lpstr>
    </vt:vector>
  </TitlesOfParts>
  <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EDUCACIONAL AMELIA TRONCOSO</dc:title>
  <dc:creator>Abraham</dc:creator>
  <cp:lastModifiedBy>Windows User</cp:lastModifiedBy>
  <cp:revision>2</cp:revision>
  <cp:lastPrinted>2019-10-24T16:56:00Z</cp:lastPrinted>
  <dcterms:created xsi:type="dcterms:W3CDTF">2019-10-24T17:04:00Z</dcterms:created>
  <dcterms:modified xsi:type="dcterms:W3CDTF">2019-10-24T17:04:00Z</dcterms:modified>
</cp:coreProperties>
</file>